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2B" w:rsidRPr="002F75D7" w:rsidRDefault="006C102B" w:rsidP="006C10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F75D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2F75D7">
        <w:rPr>
          <w:rFonts w:ascii="Times New Roman" w:hAnsi="Times New Roman" w:cs="Times New Roman"/>
          <w:sz w:val="28"/>
          <w:szCs w:val="28"/>
        </w:rPr>
        <w:t xml:space="preserve"> протоколом </w:t>
      </w:r>
    </w:p>
    <w:p w:rsidR="006C102B" w:rsidRPr="002F75D7" w:rsidRDefault="006C102B" w:rsidP="006C10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5D7">
        <w:rPr>
          <w:rFonts w:ascii="Times New Roman" w:hAnsi="Times New Roman" w:cs="Times New Roman"/>
          <w:sz w:val="28"/>
          <w:szCs w:val="28"/>
        </w:rPr>
        <w:t xml:space="preserve">региональной предметно-методической комиссии </w:t>
      </w:r>
    </w:p>
    <w:p w:rsidR="006C102B" w:rsidRDefault="006C102B" w:rsidP="006C10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3703">
        <w:rPr>
          <w:rFonts w:ascii="Times New Roman" w:hAnsi="Times New Roman" w:cs="Times New Roman"/>
          <w:sz w:val="28"/>
          <w:szCs w:val="28"/>
        </w:rPr>
        <w:t xml:space="preserve">от </w:t>
      </w:r>
      <w:r w:rsidR="00443703" w:rsidRPr="00443703">
        <w:rPr>
          <w:rFonts w:ascii="Times New Roman" w:hAnsi="Times New Roman" w:cs="Times New Roman"/>
          <w:sz w:val="28"/>
          <w:szCs w:val="28"/>
        </w:rPr>
        <w:t>15.10.2020</w:t>
      </w:r>
      <w:r w:rsidRPr="00443703">
        <w:rPr>
          <w:rFonts w:ascii="Times New Roman" w:hAnsi="Times New Roman" w:cs="Times New Roman"/>
          <w:sz w:val="28"/>
          <w:szCs w:val="28"/>
        </w:rPr>
        <w:t xml:space="preserve"> №  </w:t>
      </w:r>
      <w:r w:rsidR="00443703" w:rsidRPr="00443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</w:p>
    <w:p w:rsidR="006C102B" w:rsidRDefault="006C102B" w:rsidP="006C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02B" w:rsidRDefault="006C102B" w:rsidP="006C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02B" w:rsidRPr="002F75D7" w:rsidRDefault="006C102B" w:rsidP="006C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D7">
        <w:rPr>
          <w:rFonts w:ascii="Times New Roman" w:hAnsi="Times New Roman" w:cs="Times New Roman"/>
          <w:b/>
          <w:sz w:val="28"/>
          <w:szCs w:val="28"/>
        </w:rPr>
        <w:t>Требования к п</w:t>
      </w:r>
      <w:r>
        <w:rPr>
          <w:rFonts w:ascii="Times New Roman" w:hAnsi="Times New Roman" w:cs="Times New Roman"/>
          <w:b/>
          <w:sz w:val="28"/>
          <w:szCs w:val="28"/>
        </w:rPr>
        <w:t>роведению муниципального этапа в</w:t>
      </w:r>
      <w:r w:rsidRPr="002F75D7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Pr="002F75D7">
        <w:rPr>
          <w:rFonts w:ascii="Times New Roman" w:hAnsi="Times New Roman" w:cs="Times New Roman"/>
          <w:b/>
          <w:sz w:val="28"/>
          <w:szCs w:val="28"/>
        </w:rPr>
        <w:t xml:space="preserve"> в Тамбовской области</w:t>
      </w:r>
    </w:p>
    <w:p w:rsidR="006C102B" w:rsidRDefault="006C102B" w:rsidP="006C102B">
      <w:pPr>
        <w:pStyle w:val="4"/>
        <w:rPr>
          <w:sz w:val="24"/>
          <w:szCs w:val="24"/>
        </w:rPr>
      </w:pPr>
    </w:p>
    <w:p w:rsidR="006C102B" w:rsidRDefault="006C102B" w:rsidP="00FC2243">
      <w:pPr>
        <w:pStyle w:val="4"/>
        <w:ind w:firstLine="709"/>
        <w:jc w:val="center"/>
        <w:rPr>
          <w:sz w:val="24"/>
          <w:szCs w:val="24"/>
        </w:rPr>
      </w:pPr>
    </w:p>
    <w:p w:rsidR="00A72DFF" w:rsidRPr="00FC2243" w:rsidRDefault="00B50F9E" w:rsidP="00FC2243">
      <w:pPr>
        <w:pStyle w:val="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FC2243">
        <w:rPr>
          <w:sz w:val="24"/>
          <w:szCs w:val="24"/>
        </w:rPr>
        <w:t xml:space="preserve">ный этап олимпиады по </w:t>
      </w:r>
      <w:r w:rsidR="00A72DFF" w:rsidRPr="00FC2243">
        <w:rPr>
          <w:sz w:val="24"/>
          <w:szCs w:val="24"/>
        </w:rPr>
        <w:t>физике 20</w:t>
      </w:r>
      <w:r w:rsidR="005831AD">
        <w:rPr>
          <w:sz w:val="24"/>
          <w:szCs w:val="24"/>
        </w:rPr>
        <w:t>20</w:t>
      </w:r>
      <w:r w:rsidR="00A72DFF" w:rsidRPr="00FC2243">
        <w:rPr>
          <w:sz w:val="24"/>
          <w:szCs w:val="24"/>
        </w:rPr>
        <w:t>-20</w:t>
      </w:r>
      <w:r w:rsidR="0016520A">
        <w:rPr>
          <w:sz w:val="24"/>
          <w:szCs w:val="24"/>
        </w:rPr>
        <w:t>2</w:t>
      </w:r>
      <w:r w:rsidR="005831AD">
        <w:rPr>
          <w:sz w:val="24"/>
          <w:szCs w:val="24"/>
        </w:rPr>
        <w:t>1</w:t>
      </w:r>
      <w:r w:rsidR="006C102B">
        <w:rPr>
          <w:sz w:val="24"/>
          <w:szCs w:val="24"/>
        </w:rPr>
        <w:t xml:space="preserve"> год</w:t>
      </w:r>
    </w:p>
    <w:p w:rsidR="00C740CC" w:rsidRPr="00FC2243" w:rsidRDefault="006C102B" w:rsidP="00C740CC">
      <w:pPr>
        <w:pStyle w:val="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Основная функция олимпиады </w:t>
      </w:r>
      <w:r w:rsidR="006C102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2243">
        <w:rPr>
          <w:rFonts w:ascii="Times New Roman" w:hAnsi="Times New Roman" w:cs="Times New Roman"/>
          <w:sz w:val="24"/>
          <w:szCs w:val="24"/>
        </w:rPr>
        <w:t xml:space="preserve"> уровня заключается в популяризации олимпиадного движения. Поэтому задачи, с одной стороны, должны быть простыми и понятными для участников, с другой стороны – интересными. Главная цель проведения олимпиады: мотивация учащихся к изучению физики и других дисциплин естественнонаучного направления, развитие познавательного интереса, профессиональной ориентации учащихся создание необходимых условий для поддержки одаренных детей, распространение и популяризация научных знаний среди молодежи.</w:t>
      </w:r>
    </w:p>
    <w:p w:rsidR="00C740CC" w:rsidRDefault="00C40A73" w:rsidP="00C7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Задачи олимпиады призваны выявлять и развивать у обучающихся творческие способности и интерес к научно-исследовательской деятельности, расширять и углублять знания, сделать так, чтобы учащийся мог ощутить себя сейчас и особенно в дальнейшем, полноценным и успешным участником научно-технического прогресса. </w:t>
      </w:r>
    </w:p>
    <w:p w:rsidR="00C740CC" w:rsidRPr="004E414E" w:rsidRDefault="00C740CC" w:rsidP="00C7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4E">
        <w:rPr>
          <w:rFonts w:ascii="Times New Roman" w:hAnsi="Times New Roman" w:cs="Times New Roman"/>
          <w:sz w:val="24"/>
          <w:szCs w:val="24"/>
        </w:rPr>
        <w:t xml:space="preserve">Участники олимпиады вправе выполнять олимпиадные задания, разработанные для 7 и более старших классов по отношению к тем, в которых они проходят обучение. </w:t>
      </w:r>
      <w:r w:rsidRPr="004E414E">
        <w:rPr>
          <w:rFonts w:ascii="Times New Roman" w:hAnsi="Times New Roman" w:cs="Times New Roman"/>
          <w:b/>
          <w:bCs/>
          <w:sz w:val="24"/>
          <w:szCs w:val="24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414E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олимпиады.</w:t>
      </w:r>
    </w:p>
    <w:p w:rsidR="00C40A73" w:rsidRPr="00FC2243" w:rsidRDefault="00C40A73" w:rsidP="006C1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C40A73" w:rsidP="00FC224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Форма проведения муниципального этапа</w:t>
      </w:r>
    </w:p>
    <w:p w:rsidR="00C952F5" w:rsidRPr="00C952F5" w:rsidRDefault="00C952F5" w:rsidP="00C9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2F5">
        <w:rPr>
          <w:rFonts w:ascii="Times New Roman" w:hAnsi="Times New Roman"/>
          <w:sz w:val="24"/>
          <w:szCs w:val="24"/>
        </w:rPr>
        <w:t>Муниципальный</w:t>
      </w:r>
      <w:r w:rsidR="006C102B">
        <w:rPr>
          <w:rFonts w:ascii="Times New Roman" w:hAnsi="Times New Roman"/>
          <w:sz w:val="24"/>
          <w:szCs w:val="24"/>
        </w:rPr>
        <w:t xml:space="preserve"> этап является вторым этапом в</w:t>
      </w:r>
      <w:r w:rsidRPr="00C952F5">
        <w:rPr>
          <w:rFonts w:ascii="Times New Roman" w:hAnsi="Times New Roman"/>
          <w:sz w:val="24"/>
          <w:szCs w:val="24"/>
        </w:rPr>
        <w:t>сероссийской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школьников по физике. В нем на добровольной основе могут 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индивидуальное участие школьники организаций, 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среднего общего образования.</w:t>
      </w:r>
    </w:p>
    <w:p w:rsidR="008A62C2" w:rsidRDefault="00223723" w:rsidP="008A6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952F5" w:rsidRPr="008A62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0A73" w:rsidRPr="008A62C2">
        <w:rPr>
          <w:rFonts w:ascii="Times New Roman" w:hAnsi="Times New Roman" w:cs="Times New Roman"/>
          <w:sz w:val="24"/>
          <w:szCs w:val="24"/>
        </w:rPr>
        <w:t>этап</w:t>
      </w:r>
      <w:r w:rsidRPr="008A62C2">
        <w:rPr>
          <w:rFonts w:ascii="Times New Roman" w:hAnsi="Times New Roman" w:cs="Times New Roman"/>
          <w:sz w:val="24"/>
          <w:szCs w:val="24"/>
        </w:rPr>
        <w:t>а</w:t>
      </w:r>
      <w:r w:rsidR="006C102B">
        <w:rPr>
          <w:rFonts w:ascii="Times New Roman" w:hAnsi="Times New Roman" w:cs="Times New Roman"/>
          <w:sz w:val="24"/>
          <w:szCs w:val="24"/>
        </w:rPr>
        <w:t xml:space="preserve"> о</w:t>
      </w:r>
      <w:r w:rsidR="00C40A73" w:rsidRPr="008A62C2">
        <w:rPr>
          <w:rFonts w:ascii="Times New Roman" w:hAnsi="Times New Roman" w:cs="Times New Roman"/>
          <w:sz w:val="24"/>
          <w:szCs w:val="24"/>
        </w:rPr>
        <w:t xml:space="preserve">лимпиады по физике </w:t>
      </w:r>
      <w:r w:rsidRPr="008A62C2">
        <w:rPr>
          <w:rFonts w:ascii="Times New Roman" w:hAnsi="Times New Roman" w:cs="Times New Roman"/>
          <w:sz w:val="24"/>
          <w:szCs w:val="24"/>
        </w:rPr>
        <w:t xml:space="preserve">создается организационный комитет и жюри. Олимпиада проводится в один день и включает выполнение только теоретического задания. </w:t>
      </w:r>
      <w:r w:rsidR="00C40A73" w:rsidRPr="008A62C2">
        <w:rPr>
          <w:rFonts w:ascii="Times New Roman" w:hAnsi="Times New Roman" w:cs="Times New Roman"/>
          <w:sz w:val="24"/>
          <w:szCs w:val="24"/>
        </w:rPr>
        <w:t>Отчёт о проделанной работе участники сдают в письменной форме. Дополнительный устный опрос не допускается.</w:t>
      </w:r>
    </w:p>
    <w:p w:rsidR="00C740CC" w:rsidRDefault="00C740CC" w:rsidP="00C74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62F">
        <w:rPr>
          <w:rFonts w:ascii="Times New Roman" w:hAnsi="Times New Roman" w:cs="Times New Roman"/>
          <w:b/>
          <w:i/>
          <w:sz w:val="24"/>
          <w:szCs w:val="24"/>
        </w:rPr>
        <w:t xml:space="preserve">Членам Оргкомитета, жюри и участникам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 время проведения </w:t>
      </w:r>
      <w:r w:rsidRPr="0059062F">
        <w:rPr>
          <w:rFonts w:ascii="Times New Roman" w:hAnsi="Times New Roman" w:cs="Times New Roman"/>
          <w:b/>
          <w:i/>
          <w:sz w:val="24"/>
          <w:szCs w:val="24"/>
        </w:rPr>
        <w:t>олимпиады запрещается выносить условия заданий и их решения из аудиторий и пункта проведения олимпиады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C740CC" w:rsidRDefault="00C740CC" w:rsidP="00C7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CC" w:rsidRPr="004E414E" w:rsidRDefault="00C740CC" w:rsidP="00C7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</w:r>
    </w:p>
    <w:p w:rsidR="006F4E82" w:rsidRPr="005A69E6" w:rsidRDefault="00C740CC" w:rsidP="006F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4E">
        <w:rPr>
          <w:rFonts w:ascii="Times New Roman" w:hAnsi="Times New Roman" w:cs="Times New Roman"/>
          <w:sz w:val="24"/>
          <w:szCs w:val="24"/>
        </w:rPr>
        <w:t>Для проведения муниципального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414E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4E414E">
        <w:rPr>
          <w:rFonts w:ascii="Times New Roman" w:hAnsi="Times New Roman" w:cs="Times New Roman"/>
          <w:sz w:val="24"/>
          <w:szCs w:val="24"/>
        </w:rPr>
        <w:t>жи в</w:t>
      </w:r>
      <w:proofErr w:type="gramEnd"/>
      <w:r w:rsidRPr="004E414E">
        <w:rPr>
          <w:rFonts w:ascii="Times New Roman" w:hAnsi="Times New Roman" w:cs="Times New Roman"/>
          <w:sz w:val="24"/>
          <w:szCs w:val="24"/>
        </w:rPr>
        <w:t xml:space="preserve"> условиях распространения новой коронавирусной инфекции (COVID-19)» </w:t>
      </w:r>
      <w:r w:rsidRPr="004E414E">
        <w:rPr>
          <w:rFonts w:ascii="Times New Roman" w:hAnsi="Times New Roman" w:cs="Times New Roman"/>
          <w:sz w:val="24"/>
          <w:szCs w:val="24"/>
        </w:rPr>
        <w:lastRenderedPageBreak/>
        <w:t xml:space="preserve">(зарегистрировано </w:t>
      </w:r>
      <w:proofErr w:type="gramStart"/>
      <w:r w:rsidRPr="004E414E">
        <w:rPr>
          <w:rFonts w:ascii="Times New Roman" w:hAnsi="Times New Roman" w:cs="Times New Roman"/>
          <w:sz w:val="24"/>
          <w:szCs w:val="24"/>
        </w:rPr>
        <w:t>03.07.2020 г. за № 58824</w:t>
      </w:r>
      <w:r w:rsidRPr="006F4E8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F4E82" w:rsidRPr="006F4E82">
        <w:rPr>
          <w:rFonts w:ascii="Times New Roman" w:hAnsi="Times New Roman" w:cs="Times New Roman"/>
          <w:sz w:val="24"/>
          <w:szCs w:val="24"/>
        </w:rPr>
        <w:t xml:space="preserve"> </w:t>
      </w:r>
      <w:r w:rsidR="006F4E82" w:rsidRPr="005A69E6">
        <w:rPr>
          <w:rFonts w:ascii="Times New Roman" w:hAnsi="Times New Roman" w:cs="Times New Roman"/>
          <w:sz w:val="24"/>
          <w:szCs w:val="24"/>
        </w:rPr>
        <w:t xml:space="preserve">В случае большого числа участников муниципального этапа всероссийской олимпиады по </w:t>
      </w:r>
      <w:r w:rsidR="006F4E82">
        <w:rPr>
          <w:rFonts w:ascii="Times New Roman" w:hAnsi="Times New Roman" w:cs="Times New Roman"/>
          <w:sz w:val="24"/>
          <w:szCs w:val="24"/>
        </w:rPr>
        <w:t>физике</w:t>
      </w:r>
      <w:r w:rsidR="006F4E82" w:rsidRPr="005A69E6">
        <w:rPr>
          <w:rFonts w:ascii="Times New Roman" w:hAnsi="Times New Roman" w:cs="Times New Roman"/>
          <w:sz w:val="24"/>
          <w:szCs w:val="24"/>
        </w:rPr>
        <w:t xml:space="preserve"> возможно проведение эт</w:t>
      </w:r>
      <w:r w:rsidR="006F4E82">
        <w:rPr>
          <w:rFonts w:ascii="Times New Roman" w:hAnsi="Times New Roman" w:cs="Times New Roman"/>
          <w:sz w:val="24"/>
          <w:szCs w:val="24"/>
        </w:rPr>
        <w:t>ого</w:t>
      </w:r>
      <w:r w:rsidR="006F4E82" w:rsidRPr="005A69E6">
        <w:rPr>
          <w:rFonts w:ascii="Times New Roman" w:hAnsi="Times New Roman" w:cs="Times New Roman"/>
          <w:sz w:val="24"/>
          <w:szCs w:val="24"/>
        </w:rPr>
        <w:t xml:space="preserve"> этап</w:t>
      </w:r>
      <w:r w:rsidR="006F4E82">
        <w:rPr>
          <w:rFonts w:ascii="Times New Roman" w:hAnsi="Times New Roman" w:cs="Times New Roman"/>
          <w:sz w:val="24"/>
          <w:szCs w:val="24"/>
        </w:rPr>
        <w:t>а</w:t>
      </w:r>
      <w:r w:rsidR="006F4E82" w:rsidRPr="005A69E6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информационно-коммуникационных технологий. Для обеспечения равных условий участия в олимпиаде данная система проведения должна устанавливаться для всех школ одного муниципального образования (школьный этап) и для всех муниципальных образований одного субъекта Российской Федерации (муниципальный этап).</w:t>
      </w:r>
    </w:p>
    <w:p w:rsidR="002B644C" w:rsidRPr="006C102B" w:rsidRDefault="002B644C" w:rsidP="00D10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02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C102B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Порядок регистрации участников</w:t>
      </w:r>
    </w:p>
    <w:p w:rsidR="006C102B" w:rsidRDefault="002B644C" w:rsidP="00D10A2C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6C102B">
        <w:rPr>
          <w:color w:val="000000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олимпиады и предоставляет организатору олимпиады согласие на публикацию олимпиадной работы своего ребенка. </w:t>
      </w:r>
    </w:p>
    <w:p w:rsidR="002B644C" w:rsidRPr="006C102B" w:rsidRDefault="002B644C" w:rsidP="00D10A2C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6C102B">
        <w:rPr>
          <w:color w:val="000000"/>
        </w:rPr>
        <w:t>Регистрация участников производится в месте проведения олимпиады по предъявлению приглашения.</w:t>
      </w:r>
    </w:p>
    <w:p w:rsidR="002B644C" w:rsidRPr="004E414E" w:rsidRDefault="002B644C" w:rsidP="002B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44C" w:rsidRDefault="002B644C" w:rsidP="002B6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22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243">
        <w:rPr>
          <w:rFonts w:ascii="Times New Roman" w:hAnsi="Times New Roman" w:cs="Times New Roman"/>
          <w:b/>
          <w:sz w:val="24"/>
          <w:szCs w:val="24"/>
        </w:rPr>
        <w:t>Порядок проведения тура</w:t>
      </w:r>
    </w:p>
    <w:p w:rsidR="006C102B" w:rsidRDefault="006C102B" w:rsidP="002B6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9C7B4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.1. На </w:t>
      </w:r>
      <w:r w:rsidR="008A62C2" w:rsidRPr="00C952F5">
        <w:rPr>
          <w:rFonts w:ascii="Times New Roman" w:hAnsi="Times New Roman" w:cs="Times New Roman"/>
          <w:sz w:val="24"/>
          <w:szCs w:val="24"/>
        </w:rPr>
        <w:t>муниципально</w:t>
      </w:r>
      <w:r w:rsidR="008A62C2">
        <w:rPr>
          <w:rFonts w:ascii="Times New Roman" w:hAnsi="Times New Roman" w:cs="Times New Roman"/>
          <w:sz w:val="24"/>
          <w:szCs w:val="24"/>
        </w:rPr>
        <w:t>м</w:t>
      </w:r>
      <w:r w:rsidR="008A62C2" w:rsidRPr="00FC2243">
        <w:rPr>
          <w:rFonts w:ascii="Times New Roman" w:hAnsi="Times New Roman" w:cs="Times New Roman"/>
          <w:sz w:val="24"/>
          <w:szCs w:val="24"/>
        </w:rPr>
        <w:t xml:space="preserve"> </w:t>
      </w:r>
      <w:r w:rsidR="006C102B">
        <w:rPr>
          <w:rFonts w:ascii="Times New Roman" w:hAnsi="Times New Roman" w:cs="Times New Roman"/>
          <w:sz w:val="24"/>
          <w:szCs w:val="24"/>
        </w:rPr>
        <w:t>этапе о</w:t>
      </w:r>
      <w:r w:rsidR="00223723" w:rsidRPr="00FC2243">
        <w:rPr>
          <w:rFonts w:ascii="Times New Roman" w:hAnsi="Times New Roman" w:cs="Times New Roman"/>
          <w:sz w:val="24"/>
          <w:szCs w:val="24"/>
        </w:rPr>
        <w:t xml:space="preserve">лимпиады </w:t>
      </w:r>
      <w:proofErr w:type="gramStart"/>
      <w:r w:rsidR="00223723"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40A73" w:rsidRPr="00FC2243">
        <w:rPr>
          <w:rFonts w:ascii="Times New Roman" w:hAnsi="Times New Roman" w:cs="Times New Roman"/>
          <w:sz w:val="24"/>
          <w:szCs w:val="24"/>
        </w:rPr>
        <w:t xml:space="preserve"> 7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предлагается решить </w:t>
      </w:r>
      <w:r w:rsidR="00183BFC"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задачи, на выполнение которых отводится </w:t>
      </w:r>
      <w:r w:rsidR="00183BFC">
        <w:rPr>
          <w:rFonts w:ascii="Times New Roman" w:hAnsi="Times New Roman" w:cs="Times New Roman"/>
          <w:sz w:val="24"/>
          <w:szCs w:val="24"/>
        </w:rPr>
        <w:t>1</w:t>
      </w:r>
      <w:r w:rsidR="00A86B3B">
        <w:rPr>
          <w:rFonts w:ascii="Times New Roman" w:hAnsi="Times New Roman" w:cs="Times New Roman"/>
          <w:sz w:val="24"/>
          <w:szCs w:val="24"/>
        </w:rPr>
        <w:t>1</w:t>
      </w:r>
      <w:r w:rsidR="008A62C2">
        <w:rPr>
          <w:rFonts w:ascii="Times New Roman" w:hAnsi="Times New Roman" w:cs="Times New Roman"/>
          <w:sz w:val="24"/>
          <w:szCs w:val="24"/>
        </w:rPr>
        <w:t>0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40A73" w:rsidRPr="00FC2243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8 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класса предлагается решить </w:t>
      </w:r>
      <w:r w:rsidR="0016520A"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задач, на выпо</w:t>
      </w:r>
      <w:r w:rsidR="00C00F22" w:rsidRPr="00FC2243">
        <w:rPr>
          <w:rFonts w:ascii="Times New Roman" w:hAnsi="Times New Roman" w:cs="Times New Roman"/>
          <w:sz w:val="24"/>
          <w:szCs w:val="24"/>
        </w:rPr>
        <w:t xml:space="preserve">лнение которых отводится </w:t>
      </w:r>
      <w:r w:rsidRPr="00FC2243">
        <w:rPr>
          <w:rFonts w:ascii="Times New Roman" w:hAnsi="Times New Roman" w:cs="Times New Roman"/>
          <w:sz w:val="24"/>
          <w:szCs w:val="24"/>
        </w:rPr>
        <w:t>1</w:t>
      </w:r>
      <w:r w:rsidR="0016520A">
        <w:rPr>
          <w:rFonts w:ascii="Times New Roman" w:hAnsi="Times New Roman" w:cs="Times New Roman"/>
          <w:sz w:val="24"/>
          <w:szCs w:val="24"/>
        </w:rPr>
        <w:t>1</w:t>
      </w:r>
      <w:r w:rsidR="00183BFC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40A73" w:rsidRPr="00FC2243">
        <w:rPr>
          <w:rFonts w:ascii="Times New Roman" w:hAnsi="Times New Roman" w:cs="Times New Roman"/>
          <w:sz w:val="24"/>
          <w:szCs w:val="24"/>
        </w:rPr>
        <w:t>.</w:t>
      </w:r>
    </w:p>
    <w:p w:rsidR="00622422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с 9 </w:t>
      </w:r>
      <w:r w:rsidR="006C102B">
        <w:rPr>
          <w:rFonts w:ascii="Times New Roman" w:hAnsi="Times New Roman" w:cs="Times New Roman"/>
          <w:sz w:val="24"/>
          <w:szCs w:val="24"/>
        </w:rPr>
        <w:t xml:space="preserve">- </w:t>
      </w:r>
      <w:r w:rsidRPr="00FC2243">
        <w:rPr>
          <w:rFonts w:ascii="Times New Roman" w:hAnsi="Times New Roman" w:cs="Times New Roman"/>
          <w:sz w:val="24"/>
          <w:szCs w:val="24"/>
        </w:rPr>
        <w:t>1</w:t>
      </w:r>
      <w:r w:rsidR="00622422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C102B">
        <w:rPr>
          <w:rFonts w:ascii="Times New Roman" w:hAnsi="Times New Roman" w:cs="Times New Roman"/>
          <w:sz w:val="24"/>
          <w:szCs w:val="24"/>
        </w:rPr>
        <w:t>ов</w:t>
      </w:r>
      <w:r w:rsidRPr="00FC2243">
        <w:rPr>
          <w:rFonts w:ascii="Times New Roman" w:hAnsi="Times New Roman" w:cs="Times New Roman"/>
          <w:sz w:val="24"/>
          <w:szCs w:val="24"/>
        </w:rPr>
        <w:t xml:space="preserve"> предлагается решить </w:t>
      </w:r>
      <w:r w:rsidR="00A86B3B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</w:t>
      </w:r>
      <w:r w:rsidR="003D696D">
        <w:rPr>
          <w:rFonts w:ascii="Times New Roman" w:hAnsi="Times New Roman" w:cs="Times New Roman"/>
          <w:sz w:val="24"/>
          <w:szCs w:val="24"/>
        </w:rPr>
        <w:t>а выполнение которых отводится 2</w:t>
      </w:r>
      <w:r w:rsidR="00A86B3B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>0 минут.</w:t>
      </w:r>
    </w:p>
    <w:p w:rsidR="00DB5BA8" w:rsidRPr="00FC2243" w:rsidRDefault="00622422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2243">
        <w:rPr>
          <w:rFonts w:ascii="Times New Roman" w:hAnsi="Times New Roman" w:cs="Times New Roman"/>
          <w:sz w:val="24"/>
          <w:szCs w:val="24"/>
        </w:rPr>
        <w:t xml:space="preserve"> предлагается решить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696D">
        <w:rPr>
          <w:rFonts w:ascii="Times New Roman" w:hAnsi="Times New Roman" w:cs="Times New Roman"/>
          <w:sz w:val="24"/>
          <w:szCs w:val="24"/>
        </w:rPr>
        <w:t>1</w:t>
      </w:r>
      <w:r w:rsidRPr="00FC2243">
        <w:rPr>
          <w:rFonts w:ascii="Times New Roman" w:hAnsi="Times New Roman" w:cs="Times New Roman"/>
          <w:sz w:val="24"/>
          <w:szCs w:val="24"/>
        </w:rPr>
        <w:t>0 минут</w:t>
      </w:r>
      <w:r w:rsidR="006C102B">
        <w:rPr>
          <w:rFonts w:ascii="Times New Roman" w:hAnsi="Times New Roman" w:cs="Times New Roman"/>
          <w:sz w:val="24"/>
          <w:szCs w:val="24"/>
        </w:rPr>
        <w:t>.</w:t>
      </w:r>
    </w:p>
    <w:p w:rsidR="00C40A73" w:rsidRPr="00FC2243" w:rsidRDefault="009C7B4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>.2</w:t>
      </w:r>
      <w:r w:rsidR="006C102B">
        <w:rPr>
          <w:rFonts w:ascii="Times New Roman" w:hAnsi="Times New Roman" w:cs="Times New Roman"/>
          <w:sz w:val="24"/>
          <w:szCs w:val="24"/>
        </w:rPr>
        <w:t>. Возможная тематика задач для муниципального этапа о</w:t>
      </w:r>
      <w:r w:rsidR="00C40A73" w:rsidRPr="00FC2243">
        <w:rPr>
          <w:rFonts w:ascii="Times New Roman" w:hAnsi="Times New Roman" w:cs="Times New Roman"/>
          <w:sz w:val="24"/>
          <w:szCs w:val="24"/>
        </w:rPr>
        <w:t>лимпиады размещена на сайте Рособразования (</w:t>
      </w:r>
      <w:hyperlink r:id="rId5" w:history="1">
        <w:r w:rsidR="003E1CCC" w:rsidRPr="00D56448">
          <w:rPr>
            <w:rStyle w:val="a8"/>
            <w:rFonts w:ascii="Times New Roman" w:hAnsi="Times New Roman" w:cs="Times New Roman"/>
            <w:sz w:val="24"/>
            <w:szCs w:val="24"/>
          </w:rPr>
          <w:t>http://vserosolymp.rudn.ru/</w:t>
        </w:r>
      </w:hyperlink>
      <w:proofErr w:type="gramStart"/>
      <w:r w:rsidR="003E1CCC">
        <w:rPr>
          <w:rFonts w:ascii="Times New Roman" w:hAnsi="Times New Roman" w:cs="Times New Roman"/>
          <w:sz w:val="24"/>
          <w:szCs w:val="24"/>
        </w:rPr>
        <w:t xml:space="preserve"> </w:t>
      </w:r>
      <w:r w:rsidR="00C40A73" w:rsidRPr="00FC22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в разделе олимпиад по физике (</w:t>
      </w:r>
      <w:r w:rsidR="00C40A73" w:rsidRPr="0016520A">
        <w:rPr>
          <w:rFonts w:ascii="Times New Roman" w:hAnsi="Times New Roman" w:cs="Times New Roman"/>
          <w:b/>
          <w:bCs/>
          <w:sz w:val="24"/>
          <w:szCs w:val="24"/>
        </w:rPr>
        <w:t>см. методические рекомендации по проведению муниципального и школьного этапов Всероссийской олимпиады по физике</w:t>
      </w:r>
      <w:r w:rsidR="0016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C740CC" w:rsidRPr="00D56448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https://docs.edu.gov.ru/document/06931b1e98aa0ba3830bedaaeb09e893/</w:t>
        </w:r>
      </w:hyperlink>
      <w:r w:rsidR="00C40A73" w:rsidRPr="00FC2243">
        <w:rPr>
          <w:rFonts w:ascii="Times New Roman" w:hAnsi="Times New Roman" w:cs="Times New Roman"/>
          <w:b/>
          <w:bCs/>
          <w:color w:val="474747"/>
          <w:sz w:val="24"/>
          <w:szCs w:val="24"/>
        </w:rPr>
        <w:t>).</w:t>
      </w:r>
    </w:p>
    <w:p w:rsidR="00C40A7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Там же приведены примеры задач с краткими решениями.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</w:t>
      </w:r>
      <w:r w:rsidR="006C102B">
        <w:rPr>
          <w:rFonts w:ascii="Times New Roman" w:hAnsi="Times New Roman" w:cs="Times New Roman"/>
          <w:sz w:val="24"/>
          <w:szCs w:val="24"/>
        </w:rPr>
        <w:t xml:space="preserve">я отчётов о проделанной работе </w:t>
      </w:r>
      <w:r w:rsidRPr="00FC2243">
        <w:rPr>
          <w:rFonts w:ascii="Times New Roman" w:hAnsi="Times New Roman" w:cs="Times New Roman"/>
          <w:sz w:val="24"/>
          <w:szCs w:val="24"/>
        </w:rPr>
        <w:t>и т.д.).</w:t>
      </w:r>
    </w:p>
    <w:p w:rsidR="00D006B9" w:rsidRPr="00AB334D" w:rsidRDefault="00D006B9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4D">
        <w:rPr>
          <w:rFonts w:ascii="Times New Roman" w:hAnsi="Times New Roman" w:cs="Times New Roman"/>
          <w:sz w:val="24"/>
          <w:szCs w:val="24"/>
        </w:rPr>
        <w:t>4.3 Участник олимпиады использует на туре свои письменные принадлежности, циркуль, транспортир, линейку, непрограммируемый калькулятор.</w:t>
      </w:r>
    </w:p>
    <w:p w:rsidR="00C40A73" w:rsidRPr="00BB5600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4.</w:t>
      </w:r>
      <w:r w:rsidR="00D006B9">
        <w:rPr>
          <w:rFonts w:ascii="Times New Roman" w:hAnsi="Times New Roman" w:cs="Times New Roman"/>
          <w:sz w:val="24"/>
          <w:szCs w:val="24"/>
        </w:rPr>
        <w:t>4</w:t>
      </w:r>
      <w:r w:rsidR="00086DD9">
        <w:rPr>
          <w:rFonts w:ascii="Times New Roman" w:hAnsi="Times New Roman" w:cs="Times New Roman"/>
          <w:sz w:val="24"/>
          <w:szCs w:val="24"/>
        </w:rPr>
        <w:t>.</w:t>
      </w:r>
      <w:r w:rsidRPr="00FC2243">
        <w:rPr>
          <w:rFonts w:ascii="Times New Roman" w:hAnsi="Times New Roman" w:cs="Times New Roman"/>
          <w:sz w:val="24"/>
          <w:szCs w:val="24"/>
        </w:rPr>
        <w:t xml:space="preserve"> Участникам олимпиады запрещено использование для записи решений ручки с красными или зелеными чернилами. Во время туров участникам олимпиады запрещено пользоваться какими-либо средствами связи.</w:t>
      </w:r>
      <w:r w:rsidR="00BB5600" w:rsidRPr="00BB5600">
        <w:rPr>
          <w:rFonts w:ascii="Times New Roman" w:hAnsi="Times New Roman" w:cs="Times New Roman"/>
          <w:sz w:val="28"/>
          <w:szCs w:val="28"/>
        </w:rPr>
        <w:t xml:space="preserve"> </w:t>
      </w:r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При установлении факта наличия и (или) использования участниками сре</w:t>
      </w:r>
      <w:proofErr w:type="gramStart"/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дств св</w:t>
      </w:r>
      <w:proofErr w:type="gramEnd"/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язи во время проведения олимпиады или иного нарушения дежурный удаляет указанных лиц из аудитории и работа аннулируется.</w:t>
      </w:r>
    </w:p>
    <w:p w:rsidR="00C40A73" w:rsidRPr="00FC2243" w:rsidRDefault="00D006B9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40A73" w:rsidRPr="00FC2243">
        <w:rPr>
          <w:rFonts w:ascii="Times New Roman" w:hAnsi="Times New Roman" w:cs="Times New Roman"/>
          <w:sz w:val="24"/>
          <w:szCs w:val="24"/>
        </w:rPr>
        <w:t>. Члены жюри раздают условия участникам олимпиады и записывают на доске время начала и окончания тура в данной аудитории.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lastRenderedPageBreak/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Участник олимпиады обязан до истечения, отведенного на тур, времени сдать свою работу (тетради и дополнительные листы). Дежурный по аудитории проверяет соответствие выданных и сданных листов. 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степлером). </w:t>
      </w:r>
    </w:p>
    <w:p w:rsidR="00C40A7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Участник может сдать работу досрочно, после чего должен незамедлительно покинуть место проведения тура.</w:t>
      </w:r>
    </w:p>
    <w:p w:rsidR="005B5988" w:rsidRDefault="005B5988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988" w:rsidRPr="0059062F" w:rsidRDefault="005B5988" w:rsidP="005B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62F">
        <w:rPr>
          <w:rFonts w:ascii="Times New Roman" w:hAnsi="Times New Roman" w:cs="Times New Roman"/>
          <w:b/>
          <w:i/>
          <w:sz w:val="24"/>
          <w:szCs w:val="24"/>
        </w:rPr>
        <w:t xml:space="preserve">Членам Оргкомитета, жюри и участникам </w:t>
      </w:r>
      <w:r w:rsidR="005831AD">
        <w:rPr>
          <w:rFonts w:ascii="Times New Roman" w:hAnsi="Times New Roman" w:cs="Times New Roman"/>
          <w:b/>
          <w:i/>
          <w:sz w:val="24"/>
          <w:szCs w:val="24"/>
        </w:rPr>
        <w:t xml:space="preserve">во время проведения </w:t>
      </w:r>
      <w:r w:rsidRPr="0059062F">
        <w:rPr>
          <w:rFonts w:ascii="Times New Roman" w:hAnsi="Times New Roman" w:cs="Times New Roman"/>
          <w:b/>
          <w:i/>
          <w:sz w:val="24"/>
          <w:szCs w:val="24"/>
        </w:rPr>
        <w:t>олимпиады</w:t>
      </w:r>
      <w:r w:rsidR="00583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062F">
        <w:rPr>
          <w:rFonts w:ascii="Times New Roman" w:hAnsi="Times New Roman" w:cs="Times New Roman"/>
          <w:b/>
          <w:i/>
          <w:sz w:val="24"/>
          <w:szCs w:val="24"/>
        </w:rPr>
        <w:t>запрещается выносить условия заданий и их решения из аудиторий и пункта проведения олимпиады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5B5988" w:rsidRPr="00FC2243" w:rsidRDefault="005B5988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A73" w:rsidRDefault="006F54E4" w:rsidP="00FC2243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A73" w:rsidRPr="00FC2243">
        <w:rPr>
          <w:rFonts w:ascii="Times New Roman" w:hAnsi="Times New Roman" w:cs="Times New Roman"/>
          <w:b/>
          <w:sz w:val="24"/>
          <w:szCs w:val="24"/>
        </w:rPr>
        <w:t xml:space="preserve"> Процедура оценивания выполненных заданий</w:t>
      </w:r>
    </w:p>
    <w:p w:rsidR="006C102B" w:rsidRPr="00FC2243" w:rsidRDefault="006C102B" w:rsidP="00FC2243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олимпиады шифруются до начала их проверки. Например, Член Оргкомитета,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Жюри олимпиады оценивает записи, приведенные в чистовике. </w:t>
      </w:r>
      <w:r w:rsidRPr="00FC2243">
        <w:rPr>
          <w:rFonts w:ascii="Times New Roman" w:hAnsi="Times New Roman" w:cs="Times New Roman"/>
          <w:b/>
          <w:sz w:val="24"/>
          <w:szCs w:val="24"/>
        </w:rPr>
        <w:t>Черновики не проверяются.</w:t>
      </w:r>
    </w:p>
    <w:p w:rsidR="00C40A73" w:rsidRPr="00FC2243" w:rsidRDefault="00C40A73" w:rsidP="00FC22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 и приведены в методическом пособии.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C40A73" w:rsidRPr="006C102B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Решение каждой задачи оценивается целым числом баллов от 0 до 10. </w:t>
      </w:r>
      <w:r w:rsidRPr="006C102B">
        <w:rPr>
          <w:rFonts w:ascii="Times New Roman" w:hAnsi="Times New Roman" w:cs="Times New Roman"/>
          <w:i/>
          <w:sz w:val="24"/>
          <w:szCs w:val="24"/>
        </w:rPr>
        <w:t>В редких случаях допускаются оценки, кратные 0,5 балла.</w:t>
      </w:r>
    </w:p>
    <w:p w:rsidR="00C40A73" w:rsidRPr="00FC2243" w:rsidRDefault="00C40A73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8486"/>
      </w:tblGrid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19054045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Решение в целом верное, однако, содержит существенные ошибки (не физические, а математические).</w:t>
            </w:r>
            <w:bookmarkEnd w:id="0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7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  <w:bookmarkEnd w:id="1"/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Решение неверное, или отсутствует.</w:t>
            </w:r>
          </w:p>
        </w:tc>
      </w:tr>
    </w:tbl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</w:t>
      </w:r>
      <w:r w:rsidRPr="00FC2243">
        <w:rPr>
          <w:rFonts w:ascii="Times New Roman" w:hAnsi="Times New Roman" w:cs="Times New Roman"/>
          <w:sz w:val="24"/>
          <w:szCs w:val="24"/>
        </w:rPr>
        <w:lastRenderedPageBreak/>
        <w:t>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C40A73" w:rsidRPr="00FC2243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каждому олимпиадному заданию члены жюри заполняют оценочные ведомости (листы).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таблицу.</w:t>
      </w:r>
    </w:p>
    <w:p w:rsidR="00C40A73" w:rsidRPr="00FC2243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tbl>
      <w:tblPr>
        <w:tblStyle w:val="af1"/>
        <w:tblW w:w="0" w:type="auto"/>
        <w:tblLook w:val="04A0"/>
      </w:tblPr>
      <w:tblGrid>
        <w:gridCol w:w="817"/>
        <w:gridCol w:w="1134"/>
        <w:gridCol w:w="2552"/>
      </w:tblGrid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D7E62" w:rsidRDefault="00604C44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D7E62" w:rsidRDefault="0016520A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0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7E62" w:rsidRDefault="0059062F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D7E62" w:rsidRDefault="0059062F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5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D7E62" w:rsidRDefault="00F150B3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40A73" w:rsidRPr="00FC2243" w:rsidRDefault="006F54E4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A73" w:rsidRPr="00FC2243">
        <w:rPr>
          <w:rFonts w:ascii="Times New Roman" w:hAnsi="Times New Roman" w:cs="Times New Roman"/>
          <w:b/>
          <w:sz w:val="24"/>
          <w:szCs w:val="24"/>
        </w:rPr>
        <w:t xml:space="preserve"> Порядок подведения итогов Олимпиады</w:t>
      </w:r>
    </w:p>
    <w:p w:rsidR="00C40A73" w:rsidRPr="00FC2243" w:rsidRDefault="006F3B32" w:rsidP="00FC2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102B">
        <w:rPr>
          <w:rFonts w:ascii="Times New Roman" w:hAnsi="Times New Roman" w:cs="Times New Roman"/>
          <w:sz w:val="24"/>
          <w:szCs w:val="24"/>
        </w:rPr>
        <w:t>.1. Победители и призеры о</w:t>
      </w:r>
      <w:r w:rsidR="00C40A73" w:rsidRPr="00FC2243">
        <w:rPr>
          <w:rFonts w:ascii="Times New Roman" w:hAnsi="Times New Roman" w:cs="Times New Roman"/>
          <w:sz w:val="24"/>
          <w:szCs w:val="24"/>
        </w:rPr>
        <w:t>лимпиады определяются по результатам решения участниками задач в каждой из параллелей (отдельно по 7, 8, 9, 10 и 11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C40A73" w:rsidRPr="00FC2243" w:rsidRDefault="006F3B32" w:rsidP="00FC2243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C40A73" w:rsidRDefault="006F3B32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.3. Председатель жюри передает протокол по определению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участников муниципального этапа </w:t>
      </w:r>
      <w:r w:rsidR="00C40A73" w:rsidRPr="00FC2243">
        <w:rPr>
          <w:rFonts w:ascii="Times New Roman" w:hAnsi="Times New Roman" w:cs="Times New Roman"/>
          <w:sz w:val="24"/>
          <w:szCs w:val="24"/>
        </w:rPr>
        <w:t>Олимпиады по физике.</w:t>
      </w:r>
    </w:p>
    <w:p w:rsidR="006C102B" w:rsidRDefault="006C102B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4E4" w:rsidRDefault="006F54E4" w:rsidP="006F54E4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ab/>
      </w:r>
      <w:r w:rsidRPr="00745B64">
        <w:rPr>
          <w:b/>
          <w:bCs/>
        </w:rPr>
        <w:t>Процедура показа работ и рассмотрения апелляций</w:t>
      </w:r>
    </w:p>
    <w:p w:rsidR="006C102B" w:rsidRPr="00745B64" w:rsidRDefault="006C102B" w:rsidP="006F54E4">
      <w:pPr>
        <w:pStyle w:val="Default"/>
        <w:jc w:val="center"/>
      </w:pPr>
    </w:p>
    <w:p w:rsidR="006F54E4" w:rsidRPr="00745B64" w:rsidRDefault="006F54E4" w:rsidP="006F54E4">
      <w:pPr>
        <w:pStyle w:val="Default"/>
        <w:ind w:firstLine="709"/>
        <w:jc w:val="both"/>
      </w:pPr>
      <w:r w:rsidRPr="00745B64">
        <w:t xml:space="preserve"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 </w:t>
      </w:r>
    </w:p>
    <w:p w:rsidR="006F54E4" w:rsidRPr="00745B64" w:rsidRDefault="006F54E4" w:rsidP="006F54E4">
      <w:pPr>
        <w:pStyle w:val="Default"/>
        <w:ind w:firstLine="709"/>
        <w:jc w:val="both"/>
      </w:pPr>
      <w:r w:rsidRPr="00745B64">
        <w:t xml:space="preserve"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 Допускается проведение показа работ и апелляций с использованием информационно-коммуникационных технологий. </w:t>
      </w:r>
    </w:p>
    <w:p w:rsidR="006F54E4" w:rsidRPr="00745B64" w:rsidRDefault="006F54E4" w:rsidP="006F54E4">
      <w:pPr>
        <w:pStyle w:val="Default"/>
        <w:ind w:firstLine="709"/>
        <w:jc w:val="both"/>
      </w:pPr>
      <w:r w:rsidRPr="00745B64">
        <w:t xml:space="preserve"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 </w:t>
      </w:r>
    </w:p>
    <w:p w:rsidR="006F54E4" w:rsidRPr="00745B64" w:rsidRDefault="006F54E4" w:rsidP="006F54E4">
      <w:pPr>
        <w:pStyle w:val="Default"/>
        <w:ind w:firstLine="709"/>
        <w:jc w:val="both"/>
      </w:pPr>
      <w:r w:rsidRPr="00745B64">
        <w:t xml:space="preserve">Апелляция проводится членами жюри в присутствии участника, при этом участнику даѐтся возможность представить свою позицию по спорным вопросам. Результатом рассмотрения 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 </w:t>
      </w:r>
    </w:p>
    <w:p w:rsidR="006F54E4" w:rsidRDefault="006F54E4" w:rsidP="006F54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B64">
        <w:rPr>
          <w:rFonts w:ascii="Times New Roman" w:hAnsi="Times New Roman"/>
          <w:sz w:val="24"/>
          <w:szCs w:val="24"/>
        </w:rPr>
        <w:lastRenderedPageBreak/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D10A2C" w:rsidRDefault="00D10A2C" w:rsidP="006C1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2C" w:rsidRPr="00FC2243" w:rsidRDefault="00D10A2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73" w:rsidRPr="00FC2243" w:rsidRDefault="006C102B" w:rsidP="00FC2243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C40A73" w:rsidRPr="00FC2243" w:rsidRDefault="006C102B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 ведомости</w:t>
      </w:r>
      <w:r w:rsidR="00C40A73" w:rsidRPr="00FC2243">
        <w:rPr>
          <w:rFonts w:ascii="Times New Roman" w:hAnsi="Times New Roman"/>
          <w:b/>
          <w:bCs/>
          <w:sz w:val="24"/>
          <w:szCs w:val="24"/>
        </w:rPr>
        <w:t xml:space="preserve"> оценивания работ участников</w:t>
      </w:r>
    </w:p>
    <w:p w:rsidR="006C102B" w:rsidRDefault="006C102B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A73" w:rsidRPr="00FC2243" w:rsidRDefault="00C40A73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 xml:space="preserve">7 класс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06"/>
        <w:gridCol w:w="540"/>
        <w:gridCol w:w="720"/>
        <w:gridCol w:w="720"/>
        <w:gridCol w:w="585"/>
        <w:gridCol w:w="552"/>
        <w:gridCol w:w="1743"/>
        <w:gridCol w:w="1104"/>
      </w:tblGrid>
      <w:tr w:rsidR="006C102B" w:rsidRPr="00FC2243" w:rsidTr="006C102B">
        <w:trPr>
          <w:trHeight w:val="435"/>
        </w:trPr>
        <w:tc>
          <w:tcPr>
            <w:tcW w:w="720" w:type="dxa"/>
            <w:vMerge w:val="restart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3117" w:type="dxa"/>
            <w:gridSpan w:val="5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за задачу №</w:t>
            </w:r>
          </w:p>
        </w:tc>
        <w:tc>
          <w:tcPr>
            <w:tcW w:w="1743" w:type="dxa"/>
            <w:vMerge w:val="restart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04" w:type="dxa"/>
            <w:vMerge w:val="restart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Рейтинг (место)</w:t>
            </w:r>
          </w:p>
        </w:tc>
      </w:tr>
      <w:tr w:rsidR="006C102B" w:rsidRPr="00FC2243" w:rsidTr="006C102B">
        <w:trPr>
          <w:trHeight w:val="257"/>
        </w:trPr>
        <w:tc>
          <w:tcPr>
            <w:tcW w:w="720" w:type="dxa"/>
            <w:vMerge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center"/>
          </w:tcPr>
          <w:p w:rsidR="006C102B" w:rsidRPr="00FC2243" w:rsidRDefault="006C102B" w:rsidP="00AD7E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3" w:type="dxa"/>
            <w:vMerge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02B" w:rsidRPr="00FC2243" w:rsidTr="006C102B">
        <w:trPr>
          <w:trHeight w:val="85"/>
        </w:trPr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02B" w:rsidRPr="00FC2243" w:rsidTr="006C102B">
        <w:trPr>
          <w:trHeight w:val="70"/>
        </w:trPr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02B" w:rsidRDefault="006C102B" w:rsidP="001652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65607" w:rsidRPr="006C102B" w:rsidRDefault="00C40A73" w:rsidP="001652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102B">
        <w:rPr>
          <w:rFonts w:ascii="Times New Roman" w:hAnsi="Times New Roman"/>
          <w:b/>
          <w:bCs/>
          <w:i/>
          <w:sz w:val="24"/>
          <w:szCs w:val="24"/>
        </w:rPr>
        <w:t xml:space="preserve">Аналогичным образом оформляются ведомости оценивания работ участников из 8 </w:t>
      </w:r>
      <w:r w:rsidR="00C65607" w:rsidRPr="006C102B">
        <w:rPr>
          <w:rFonts w:ascii="Times New Roman" w:hAnsi="Times New Roman"/>
          <w:b/>
          <w:bCs/>
          <w:i/>
          <w:sz w:val="24"/>
          <w:szCs w:val="24"/>
        </w:rPr>
        <w:t xml:space="preserve">-11 </w:t>
      </w:r>
      <w:r w:rsidRPr="006C102B">
        <w:rPr>
          <w:rFonts w:ascii="Times New Roman" w:hAnsi="Times New Roman"/>
          <w:b/>
          <w:bCs/>
          <w:i/>
          <w:sz w:val="24"/>
          <w:szCs w:val="24"/>
        </w:rPr>
        <w:t>классов</w:t>
      </w:r>
      <w:r w:rsidR="006C102B" w:rsidRPr="006C102B">
        <w:rPr>
          <w:rFonts w:ascii="Times New Roman" w:hAnsi="Times New Roman"/>
          <w:b/>
          <w:bCs/>
          <w:i/>
          <w:sz w:val="24"/>
          <w:szCs w:val="24"/>
        </w:rPr>
        <w:t>.</w:t>
      </w:r>
    </w:p>
    <w:sectPr w:rsidR="00C65607" w:rsidRPr="006C102B" w:rsidSect="00A7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5CC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73356"/>
    <w:multiLevelType w:val="hybridMultilevel"/>
    <w:tmpl w:val="EF64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608B"/>
    <w:multiLevelType w:val="hybridMultilevel"/>
    <w:tmpl w:val="5CAE1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95"/>
    <w:multiLevelType w:val="hybridMultilevel"/>
    <w:tmpl w:val="C0B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49B0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218E0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9AC"/>
    <w:multiLevelType w:val="hybridMultilevel"/>
    <w:tmpl w:val="38847322"/>
    <w:lvl w:ilvl="0" w:tplc="DC44A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303"/>
    <w:multiLevelType w:val="hybridMultilevel"/>
    <w:tmpl w:val="8C8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1D94"/>
    <w:multiLevelType w:val="hybridMultilevel"/>
    <w:tmpl w:val="AF22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1582B"/>
    <w:multiLevelType w:val="hybridMultilevel"/>
    <w:tmpl w:val="8C8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BDB"/>
    <w:rsid w:val="00000AEC"/>
    <w:rsid w:val="00044BDB"/>
    <w:rsid w:val="000658FB"/>
    <w:rsid w:val="00080855"/>
    <w:rsid w:val="00086DD9"/>
    <w:rsid w:val="000E3B18"/>
    <w:rsid w:val="000F0E0E"/>
    <w:rsid w:val="00122B5C"/>
    <w:rsid w:val="001423D0"/>
    <w:rsid w:val="001479E8"/>
    <w:rsid w:val="0016520A"/>
    <w:rsid w:val="0018128E"/>
    <w:rsid w:val="00183BFC"/>
    <w:rsid w:val="001E36A9"/>
    <w:rsid w:val="0020751B"/>
    <w:rsid w:val="0021690F"/>
    <w:rsid w:val="00223723"/>
    <w:rsid w:val="00240344"/>
    <w:rsid w:val="0024310A"/>
    <w:rsid w:val="00252531"/>
    <w:rsid w:val="00263D88"/>
    <w:rsid w:val="00264FB3"/>
    <w:rsid w:val="002B0F76"/>
    <w:rsid w:val="002B319A"/>
    <w:rsid w:val="002B644C"/>
    <w:rsid w:val="002C7010"/>
    <w:rsid w:val="002D449A"/>
    <w:rsid w:val="002F1EB5"/>
    <w:rsid w:val="003017D0"/>
    <w:rsid w:val="00343F41"/>
    <w:rsid w:val="003475F3"/>
    <w:rsid w:val="00362AE4"/>
    <w:rsid w:val="003732B3"/>
    <w:rsid w:val="00381C4A"/>
    <w:rsid w:val="00395F73"/>
    <w:rsid w:val="003D6947"/>
    <w:rsid w:val="003D696D"/>
    <w:rsid w:val="003D6E59"/>
    <w:rsid w:val="003E1CCC"/>
    <w:rsid w:val="003E471E"/>
    <w:rsid w:val="003E4858"/>
    <w:rsid w:val="00404EB8"/>
    <w:rsid w:val="00423C7D"/>
    <w:rsid w:val="00427D14"/>
    <w:rsid w:val="00443703"/>
    <w:rsid w:val="00443F32"/>
    <w:rsid w:val="00456484"/>
    <w:rsid w:val="004B0CEA"/>
    <w:rsid w:val="004D1BFE"/>
    <w:rsid w:val="004E4FD2"/>
    <w:rsid w:val="005235B9"/>
    <w:rsid w:val="00524B6B"/>
    <w:rsid w:val="00550955"/>
    <w:rsid w:val="00566619"/>
    <w:rsid w:val="0057558B"/>
    <w:rsid w:val="005831AD"/>
    <w:rsid w:val="0058505E"/>
    <w:rsid w:val="0059062F"/>
    <w:rsid w:val="005B5988"/>
    <w:rsid w:val="005B6F2B"/>
    <w:rsid w:val="005D480A"/>
    <w:rsid w:val="005E699E"/>
    <w:rsid w:val="00601B76"/>
    <w:rsid w:val="00604C44"/>
    <w:rsid w:val="00612F7F"/>
    <w:rsid w:val="00620CBD"/>
    <w:rsid w:val="00622422"/>
    <w:rsid w:val="006273B7"/>
    <w:rsid w:val="006564AD"/>
    <w:rsid w:val="00660AAD"/>
    <w:rsid w:val="006621C3"/>
    <w:rsid w:val="006920BD"/>
    <w:rsid w:val="006A6C62"/>
    <w:rsid w:val="006B1D4A"/>
    <w:rsid w:val="006B785B"/>
    <w:rsid w:val="006C102B"/>
    <w:rsid w:val="006D1029"/>
    <w:rsid w:val="006E1C53"/>
    <w:rsid w:val="006F20DA"/>
    <w:rsid w:val="006F3B32"/>
    <w:rsid w:val="006F4E82"/>
    <w:rsid w:val="006F54E4"/>
    <w:rsid w:val="006F7EFC"/>
    <w:rsid w:val="00714A5A"/>
    <w:rsid w:val="00764749"/>
    <w:rsid w:val="007778AC"/>
    <w:rsid w:val="007B2233"/>
    <w:rsid w:val="007E1519"/>
    <w:rsid w:val="007F705B"/>
    <w:rsid w:val="00816938"/>
    <w:rsid w:val="0083527C"/>
    <w:rsid w:val="00861622"/>
    <w:rsid w:val="008709B3"/>
    <w:rsid w:val="008731BE"/>
    <w:rsid w:val="00894DDF"/>
    <w:rsid w:val="008A2524"/>
    <w:rsid w:val="008A62C2"/>
    <w:rsid w:val="008D6D19"/>
    <w:rsid w:val="008E42EC"/>
    <w:rsid w:val="008E4561"/>
    <w:rsid w:val="008F3A12"/>
    <w:rsid w:val="00901843"/>
    <w:rsid w:val="0090563E"/>
    <w:rsid w:val="00927B86"/>
    <w:rsid w:val="00937683"/>
    <w:rsid w:val="0094359D"/>
    <w:rsid w:val="00962F88"/>
    <w:rsid w:val="0099111F"/>
    <w:rsid w:val="00995A1A"/>
    <w:rsid w:val="009B6200"/>
    <w:rsid w:val="009C7B4C"/>
    <w:rsid w:val="009E5A2B"/>
    <w:rsid w:val="00A1208B"/>
    <w:rsid w:val="00A2328F"/>
    <w:rsid w:val="00A53815"/>
    <w:rsid w:val="00A64EBB"/>
    <w:rsid w:val="00A72DFF"/>
    <w:rsid w:val="00A86B3B"/>
    <w:rsid w:val="00A90CAC"/>
    <w:rsid w:val="00AA15F0"/>
    <w:rsid w:val="00AB334D"/>
    <w:rsid w:val="00AC7939"/>
    <w:rsid w:val="00AD7E62"/>
    <w:rsid w:val="00AE00D8"/>
    <w:rsid w:val="00AE745C"/>
    <w:rsid w:val="00B50F9E"/>
    <w:rsid w:val="00BB27DE"/>
    <w:rsid w:val="00BB5600"/>
    <w:rsid w:val="00BD6DBC"/>
    <w:rsid w:val="00C00F22"/>
    <w:rsid w:val="00C17BEE"/>
    <w:rsid w:val="00C40A73"/>
    <w:rsid w:val="00C5042D"/>
    <w:rsid w:val="00C65607"/>
    <w:rsid w:val="00C66E31"/>
    <w:rsid w:val="00C740CC"/>
    <w:rsid w:val="00C952F5"/>
    <w:rsid w:val="00C96498"/>
    <w:rsid w:val="00CC5DF9"/>
    <w:rsid w:val="00CD2857"/>
    <w:rsid w:val="00CE3939"/>
    <w:rsid w:val="00D006B9"/>
    <w:rsid w:val="00D10A2C"/>
    <w:rsid w:val="00D269E2"/>
    <w:rsid w:val="00D30AB5"/>
    <w:rsid w:val="00D36167"/>
    <w:rsid w:val="00D460F0"/>
    <w:rsid w:val="00D477A3"/>
    <w:rsid w:val="00D50B19"/>
    <w:rsid w:val="00D641F9"/>
    <w:rsid w:val="00D73F81"/>
    <w:rsid w:val="00DB5BA8"/>
    <w:rsid w:val="00DC2208"/>
    <w:rsid w:val="00DC41F6"/>
    <w:rsid w:val="00DF1190"/>
    <w:rsid w:val="00DF64B0"/>
    <w:rsid w:val="00E11191"/>
    <w:rsid w:val="00E210FA"/>
    <w:rsid w:val="00E26FCE"/>
    <w:rsid w:val="00E31034"/>
    <w:rsid w:val="00E33ACD"/>
    <w:rsid w:val="00E50828"/>
    <w:rsid w:val="00E70B0E"/>
    <w:rsid w:val="00EA2CA7"/>
    <w:rsid w:val="00EB4C05"/>
    <w:rsid w:val="00EC65B9"/>
    <w:rsid w:val="00ED495D"/>
    <w:rsid w:val="00F0199D"/>
    <w:rsid w:val="00F150B3"/>
    <w:rsid w:val="00FC2243"/>
    <w:rsid w:val="00FD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AD"/>
  </w:style>
  <w:style w:type="paragraph" w:styleId="1">
    <w:name w:val="heading 1"/>
    <w:basedOn w:val="a"/>
    <w:next w:val="a"/>
    <w:link w:val="10"/>
    <w:uiPriority w:val="9"/>
    <w:qFormat/>
    <w:rsid w:val="00C40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B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44B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B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44B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semiHidden/>
    <w:rsid w:val="00044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4BD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044BD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сновной текст 2 Знак"/>
    <w:basedOn w:val="a0"/>
    <w:link w:val="21"/>
    <w:semiHidden/>
    <w:rsid w:val="00044BDB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C40A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0A73"/>
  </w:style>
  <w:style w:type="paragraph" w:styleId="a7">
    <w:name w:val="List Paragraph"/>
    <w:basedOn w:val="a"/>
    <w:uiPriority w:val="34"/>
    <w:qFormat/>
    <w:rsid w:val="00C40A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rsid w:val="00C40A73"/>
    <w:rPr>
      <w:color w:val="0000FF"/>
      <w:u w:val="single"/>
    </w:rPr>
  </w:style>
  <w:style w:type="paragraph" w:customStyle="1" w:styleId="a9">
    <w:name w:val="Задача"/>
    <w:basedOn w:val="2"/>
    <w:next w:val="a"/>
    <w:rsid w:val="00C40A73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aa">
    <w:name w:val="Класс"/>
    <w:basedOn w:val="1"/>
    <w:next w:val="a9"/>
    <w:rsid w:val="00C40A73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 w:val="32"/>
    </w:rPr>
  </w:style>
  <w:style w:type="paragraph" w:customStyle="1" w:styleId="ab">
    <w:name w:val="Основа"/>
    <w:basedOn w:val="a"/>
    <w:link w:val="ac"/>
    <w:rsid w:val="00C40A73"/>
    <w:pPr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а Знак"/>
    <w:basedOn w:val="a0"/>
    <w:link w:val="ab"/>
    <w:rsid w:val="00C40A7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A7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20751B"/>
    <w:rPr>
      <w:color w:val="808080"/>
    </w:rPr>
  </w:style>
  <w:style w:type="paragraph" w:customStyle="1" w:styleId="Iauiue">
    <w:name w:val="Iau.iue"/>
    <w:basedOn w:val="a"/>
    <w:next w:val="a"/>
    <w:uiPriority w:val="99"/>
    <w:rsid w:val="002B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5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05E"/>
  </w:style>
  <w:style w:type="character" w:customStyle="1" w:styleId="mn">
    <w:name w:val="mn"/>
    <w:basedOn w:val="a0"/>
    <w:rsid w:val="0058505E"/>
  </w:style>
  <w:style w:type="table" w:styleId="af1">
    <w:name w:val="Table Grid"/>
    <w:basedOn w:val="a1"/>
    <w:uiPriority w:val="59"/>
    <w:rsid w:val="006F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778AC"/>
    <w:rPr>
      <w:i/>
      <w:iCs/>
    </w:rPr>
  </w:style>
  <w:style w:type="character" w:styleId="af3">
    <w:name w:val="Strong"/>
    <w:basedOn w:val="a0"/>
    <w:uiPriority w:val="22"/>
    <w:qFormat/>
    <w:rsid w:val="0024310A"/>
    <w:rPr>
      <w:b/>
      <w:bCs/>
    </w:rPr>
  </w:style>
  <w:style w:type="character" w:customStyle="1" w:styleId="mi">
    <w:name w:val="mi"/>
    <w:basedOn w:val="a0"/>
    <w:rsid w:val="00343F41"/>
  </w:style>
  <w:style w:type="character" w:customStyle="1" w:styleId="mo">
    <w:name w:val="mo"/>
    <w:basedOn w:val="a0"/>
    <w:rsid w:val="00343F41"/>
  </w:style>
  <w:style w:type="character" w:styleId="af4">
    <w:name w:val="FollowedHyperlink"/>
    <w:basedOn w:val="a0"/>
    <w:uiPriority w:val="99"/>
    <w:semiHidden/>
    <w:unhideWhenUsed/>
    <w:rsid w:val="0016520A"/>
    <w:rPr>
      <w:color w:val="800080" w:themeColor="followedHyperlink"/>
      <w:u w:val="single"/>
    </w:rPr>
  </w:style>
  <w:style w:type="paragraph" w:customStyle="1" w:styleId="Default">
    <w:name w:val="Default"/>
    <w:rsid w:val="006F54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06931b1e98aa0ba3830bedaaeb09e893/" TargetMode="External"/><Relationship Id="rId5" Type="http://schemas.openxmlformats.org/officeDocument/2006/relationships/hyperlink" Target="http://vserosolymp.ru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Селезнева</cp:lastModifiedBy>
  <cp:revision>5</cp:revision>
  <dcterms:created xsi:type="dcterms:W3CDTF">2020-10-08T12:50:00Z</dcterms:created>
  <dcterms:modified xsi:type="dcterms:W3CDTF">2020-11-11T06:04:00Z</dcterms:modified>
</cp:coreProperties>
</file>